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widowControl w:val="0"/>
        <w:jc w:val="left"/>
        <w:rPr>
          <w:sz w:val="2"/>
          <w:szCs w:val="2"/>
        </w:rPr>
      </w:pPr>
      <w:r>
        <w:drawing>
          <wp:inline>
            <wp:extent cx="774065" cy="75565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74065" cy="7556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86" w:line="14" w:lineRule="exact"/>
      </w:pP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KADİRLİ İLÇE SAĞLIK MÜDÜRLÜĞÜ Kamu Hizmet Standartları Tablosu</w:t>
      </w:r>
      <w:bookmarkEnd w:id="0"/>
    </w:p>
    <w:tbl>
      <w:tblPr>
        <w:tblOverlap w:val="never"/>
        <w:jc w:val="center"/>
        <w:tblLayout w:type="fixed"/>
      </w:tblPr>
      <w:tblGrid>
        <w:gridCol w:w="658"/>
        <w:gridCol w:w="4382"/>
        <w:gridCol w:w="2462"/>
        <w:gridCol w:w="2736"/>
      </w:tblGrid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SIRA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HİZMETİN ADI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BAŞVURUDA İSTENEN BELGELER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HİZMET TAMAMLAMA SÜRESİ ( EN GEÇ)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ECZANE KONTROL, DENETİM, ŞİKÂYET VE RUHSAT TESLİMİ İŞLEMLERİ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1-RESMİ YAZI/ FORM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20 GÜN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OPTİK İŞYERLERİNİN DENETİMİ VE ŞİKÂYET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İŞLEMLERİ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1-RESMİ YAZI/FORM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5 GÜN</w:t>
            </w:r>
          </w:p>
        </w:tc>
      </w:tr>
      <w:tr>
        <w:trPr>
          <w:trHeight w:val="9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SABİM-BİMER ŞİKÂYETLERİ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54" w:val="left"/>
              </w:tabs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RESMİ YAZI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63" w:val="left"/>
              </w:tabs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DİLEKÇE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54" w:val="left"/>
              </w:tabs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SİSTEMDEN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15 GÜN</w:t>
            </w:r>
          </w:p>
        </w:tc>
      </w:tr>
      <w:tr>
        <w:trPr>
          <w:trHeight w:val="11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LOJMAN İŞLEMLERİ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54" w:val="left"/>
              </w:tabs>
              <w:bidi w:val="0"/>
              <w:spacing w:before="0" w:after="0" w:line="33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RESMİ YAZI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06" w:val="left"/>
              </w:tabs>
              <w:bidi w:val="0"/>
              <w:spacing w:before="0" w:after="0" w:line="33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DİLEKÇE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06" w:val="left"/>
              </w:tabs>
              <w:bidi w:val="0"/>
              <w:spacing w:before="0" w:after="0" w:line="334" w:lineRule="auto"/>
              <w:ind w:left="220" w:right="0" w:hanging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LOJMAN GİRİŞ-ÇIKIŞ TUTANAĞI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15 GÜN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PERSONEL İŞLEMLERİ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1-RESMİ YAZI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İGÜN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EVRAK/KAYIT/DAĞ İTİ 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KONU İLE İLGİLİ YAZI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 GÜN</w:t>
            </w:r>
          </w:p>
        </w:tc>
      </w:tr>
      <w:tr>
        <w:trPr>
          <w:trHeight w:val="21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EMEKLİYE AYRILMA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154" w:val="left"/>
              </w:tabs>
              <w:bidi w:val="0"/>
              <w:spacing w:before="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EMEKLİLİK FORMU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206" w:val="left"/>
              </w:tabs>
              <w:bidi w:val="0"/>
              <w:spacing w:before="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NÜFUS CÜZDAN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FOTOKOPİSİ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197" w:val="left"/>
              </w:tabs>
              <w:bidi w:val="0"/>
              <w:spacing w:before="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SON BİTİRDİĞİ OKUL DİPLOMA FOTOKOPİSİ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202" w:val="left"/>
              </w:tabs>
              <w:bidi w:val="0"/>
              <w:spacing w:before="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VİLAYET MEMURLARINA HİZMET DÖKÜMÜ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197" w:val="left"/>
              </w:tabs>
              <w:bidi w:val="0"/>
              <w:spacing w:before="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 ADET FOTOĞRAF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 AY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KURUM İÇİ GÖREVLENDİRME İŞLEMLERİ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DİLEKÇE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 GÜN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YURT İÇİ GÖREVLENDİRME İŞLEMLERİ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DİLEKÇE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15 GÜN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PERSONEL TALEPLERİ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197" w:val="left"/>
              </w:tabs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DİLEKÇE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14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TALEP YAZISI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İGÜN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İSTİFA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DİLEKÇE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 AY</w:t>
            </w:r>
          </w:p>
        </w:tc>
      </w:tr>
      <w:tr>
        <w:trPr>
          <w:trHeight w:val="9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PERSONEL GÖREVE BAŞLAYIŞ AYRILIŞ İŞLEMLERİ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192" w:val="left"/>
              </w:tabs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ÇKYS KARAR ONAYI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ÇIKTISI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187" w:val="left"/>
              </w:tabs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TEBLİĞ TEBELLÜĞ BELGESİ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İGÜN</w:t>
            </w:r>
          </w:p>
        </w:tc>
      </w:tr>
      <w:tr>
        <w:trPr>
          <w:trHeight w:val="11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TEDAVİ YARDIM BİLDİRİMLERİ ( AMBULANS TALEBİ)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154" w:val="left"/>
              </w:tabs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DİLEKÇE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149" w:val="left"/>
              </w:tabs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SAĞLIK RAPORU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158" w:val="left"/>
              </w:tabs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EPİKRİZ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163" w:val="left"/>
              </w:tabs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HASTANE SEVK RAPORU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 GÜN</w:t>
            </w:r>
          </w:p>
        </w:tc>
      </w:tr>
      <w:tr>
        <w:trPr>
          <w:trHeight w:val="187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RESMİ TÖRENLER VE FAALİYETLERDE SAĞLIK TEDBİRİNİN ALINMASI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RESMİ TÖRENLERDE VE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RESMİ KURUM VE KURULUŞLARIN FAALİYETLERİNDE SAĞLIK TEDBİRİNİN ALINMASI VE AMBULANSIN GÖREVLENDİRMESİDİR.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FALİYET SONLANIDIRILANA KADAR SAĞLIK TEDBİRİ DEVAM EDER.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53"/>
        <w:gridCol w:w="4378"/>
        <w:gridCol w:w="2467"/>
        <w:gridCol w:w="2736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İZİN İŞLEMLERİ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İZİN BELGESİ ONAYLI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 HAFTA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RAPOR İŞLEMLERİ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İŞ GÖRMEZLİK BELGESİ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 HAFTA</w:t>
            </w:r>
          </w:p>
        </w:tc>
      </w:tr>
      <w:tr>
        <w:trPr>
          <w:trHeight w:val="9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ÜCRETSİZ İZİNLER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202" w:val="left"/>
              </w:tabs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DİLEKÇE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192" w:val="left"/>
              </w:tabs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VARSA MAZARETE DAYALI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BELGE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 GÜN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RUH SAĞLIĞI HASTALIKLARI ŞEVKİ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1- HASTA YAKINI DİLEKÇESİ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 GÜN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SİVİL SAVUNMA TEDBİRLERİ İÇİN HAZIRLIK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1-RESMİ YAZI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10 GÜN</w:t>
            </w:r>
          </w:p>
        </w:tc>
      </w:tr>
      <w:tr>
        <w:trPr>
          <w:trHeight w:val="9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ÖĞRENİM DEĞİŞİKLİKLERİ SEBEBİYLE YAPILAN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İNTİBAK;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1-DİLEKÇE 2-MEZUNİYET BELGESİ ( ASLI GİBİDİR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ONAYLI)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30 GÜN</w:t>
            </w:r>
          </w:p>
        </w:tc>
      </w:tr>
      <w:tr>
        <w:trPr>
          <w:trHeight w:val="11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HİZMET BİRLEŞTİRMESİ;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1- DİLEKÇE 2- ÇALIŞMA BELGESİ 3- DİPLOMA FOTOKOPİSİ 4- KİMLİK FOTOKOPİSİ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SOSYAL GÜVENLİK KURUMUNDAN HİZMET BELGESİNİN GELME SÜRESİNE BAĞLI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ASKERLİK DEĞERLENDİRMESİ;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1-DİLEKÇE 2-TERHİS BELGESİ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30 GÜN</w:t>
            </w:r>
          </w:p>
        </w:tc>
      </w:tr>
      <w:tr>
        <w:trPr>
          <w:trHeight w:val="11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HİZMET PUANI İTİRAZI;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14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1-DİLEKÇE 2-HİZMET PUANI İTİRAZ FORMU 3-PERSONEL BİLGİ SİSTEMİNDEN HİZMET PUANINI GÖSTERİR BELGE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30 GÜN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YURT DIŞI ÇIKIŞ İŞLEMLERİ;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1-DİLEKÇE 2-SENELİK İZİN EVRAKI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10 GÜN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BİLGİ EDİNME BAŞVURULARI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1-RESMİ YAZI/ DİLEKÇE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15 GÜN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ARŞİV HİZMETLERİ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1-RESMİ YAZI/ DİLEKÇE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İGÜN</w:t>
            </w:r>
          </w:p>
        </w:tc>
      </w:tr>
    </w:tbl>
    <w:p>
      <w:pPr>
        <w:widowControl w:val="0"/>
        <w:spacing w:after="906" w:line="14" w:lineRule="exact"/>
      </w:pPr>
    </w:p>
    <w:tbl>
      <w:tblPr>
        <w:tblOverlap w:val="never"/>
        <w:jc w:val="center"/>
        <w:tblLayout w:type="fixed"/>
      </w:tblPr>
      <w:tblGrid>
        <w:gridCol w:w="2462"/>
        <w:gridCol w:w="7661"/>
      </w:tblGrid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Adı ve Soyadı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Dr. Nazan AYANA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Görev Unvanı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Kadirli İlçe Sağlık Müdür V.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Adresi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Şehit Vedat Kocadallı Mahallesi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Telefon Numarası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0328 717 5010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Faks Numarası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tr-TR" w:eastAsia="tr-TR" w:bidi="tr-TR"/>
              </w:rPr>
              <w:t>0328 717 5000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tr-TR" w:eastAsia="tr-TR" w:bidi="tr-TR"/>
              </w:rPr>
              <w:t>E-posta adresi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4" w:lineRule="exact"/>
      </w:pPr>
    </w:p>
    <w:sectPr>
      <w:footerReference w:type="default" r:id="rId7"/>
      <w:footnotePr>
        <w:pos w:val="pageBottom"/>
        <w:numFmt w:val="decimal"/>
        <w:numRestart w:val="continuous"/>
      </w:footnotePr>
      <w:pgSz w:w="11900" w:h="16840"/>
      <w:pgMar w:top="687" w:left="962" w:right="685" w:bottom="973" w:header="259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1042035</wp:posOffset>
              </wp:positionH>
              <wp:positionV relativeFrom="page">
                <wp:posOffset>10149840</wp:posOffset>
              </wp:positionV>
              <wp:extent cx="5742305" cy="247015"/>
              <wp:wrapNone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42305" cy="2470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tr-TR" w:eastAsia="tr-TR" w:bidi="tr-TR"/>
                            </w:rPr>
                            <w:t xml:space="preserve">Evrakın elektronik imzalı suretine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en-US" w:eastAsia="en-US" w:bidi="en-US"/>
                            </w:rPr>
                            <w:t xml:space="preserve">http://e-belge.saglik.gov.tr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tr-TR" w:eastAsia="tr-TR" w:bidi="tr-TR"/>
                            </w:rPr>
                            <w:t>adresinden f41e49fd-f630-4ed4-8512-865a5cae5102 kodu ile erişebilirsiniz.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tr-TR" w:eastAsia="tr-TR" w:bidi="tr-TR"/>
                            </w:rPr>
                            <w:t>Bu belge 5070 sayılı elektronik imza kanuna göre güvenli elektronik imza ile imzalanmıştır.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2.049999999999997pt;margin-top:799.20000000000005pt;width:452.14999999999998pt;height:19.44999999999999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tr-TR" w:eastAsia="tr-TR" w:bidi="tr-TR"/>
                      </w:rPr>
                      <w:t xml:space="preserve">Evrakın elektronik imzalı suretine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 xml:space="preserve">http://e-belge.saglik.gov.tr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tr-TR" w:eastAsia="tr-TR" w:bidi="tr-TR"/>
                      </w:rPr>
                      <w:t>adresinden f41e49fd-f630-4ed4-8512-865a5cae5102 kodu ile erişebilirsiniz.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tr-TR" w:eastAsia="tr-TR" w:bidi="tr-TR"/>
                      </w:rPr>
                      <w:t>Bu belge 5070 sayılı elektronik imza kanuna göre güvenli elektronik imza ile imzalanmıştır.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tr-TR" w:eastAsia="tr-TR" w:bidi="tr-TR"/>
      </w:rPr>
    </w:lvl>
  </w:abstractNum>
  <w:abstractNum w:abstractNumId="2">
    <w:multiLevelType w:val="multilevel"/>
    <w:lvl w:ilvl="0">
      <w:start w:val="1"/>
      <w:numFmt w:val="decimal"/>
      <w:lvlText w:val="%1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tr-TR" w:eastAsia="tr-TR" w:bidi="tr-TR"/>
      </w:rPr>
    </w:lvl>
  </w:abstractNum>
  <w:abstractNum w:abstractNumId="4">
    <w:multiLevelType w:val="multilevel"/>
    <w:lvl w:ilvl="0">
      <w:start w:val="1"/>
      <w:numFmt w:val="decimal"/>
      <w:lvlText w:val="%1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tr-TR" w:eastAsia="tr-TR" w:bidi="tr-TR"/>
      </w:rPr>
    </w:lvl>
  </w:abstractNum>
  <w:abstractNum w:abstractNumId="6">
    <w:multiLevelType w:val="multilevel"/>
    <w:lvl w:ilvl="0">
      <w:start w:val="1"/>
      <w:numFmt w:val="decimal"/>
      <w:lvlText w:val="%1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tr-TR" w:eastAsia="tr-TR" w:bidi="tr-TR"/>
      </w:rPr>
    </w:lvl>
  </w:abstractNum>
  <w:abstractNum w:abstractNumId="8">
    <w:multiLevelType w:val="multilevel"/>
    <w:lvl w:ilvl="0">
      <w:start w:val="1"/>
      <w:numFmt w:val="decimal"/>
      <w:lvlText w:val="%1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tr-TR" w:eastAsia="tr-TR" w:bidi="tr-TR"/>
      </w:rPr>
    </w:lvl>
  </w:abstractNum>
  <w:abstractNum w:abstractNumId="10">
    <w:multiLevelType w:val="multilevel"/>
    <w:lvl w:ilvl="0">
      <w:start w:val="1"/>
      <w:numFmt w:val="decimal"/>
      <w:lvlText w:val="%1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tr-TR" w:eastAsia="tr-TR" w:bidi="tr-TR"/>
      </w:rPr>
    </w:lvl>
  </w:abstractNum>
  <w:abstractNum w:abstractNumId="12">
    <w:multiLevelType w:val="multilevel"/>
    <w:lvl w:ilvl="0">
      <w:start w:val="1"/>
      <w:numFmt w:val="decimal"/>
      <w:lvlText w:val="%1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tr-TR" w:eastAsia="tr-TR" w:bidi="tr-TR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tr-TR" w:eastAsia="tr-TR" w:bidi="tr-TR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tr-TR" w:eastAsia="tr-TR" w:bidi="tr-TR"/>
    </w:rPr>
  </w:style>
  <w:style w:type="character" w:customStyle="1" w:styleId="CharStyle3">
    <w:name w:val="Üst bilgi veya alt bilgi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Başlık #1_"/>
    <w:basedOn w:val="DefaultParagraphFont"/>
    <w:link w:val="Style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Diğer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Üst bilgi veya alt bilgi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Başlık #1"/>
    <w:basedOn w:val="Normal"/>
    <w:link w:val="CharStyle6"/>
    <w:pPr>
      <w:widowControl w:val="0"/>
      <w:shd w:val="clear" w:color="auto" w:fill="FFFFFF"/>
      <w:ind w:left="3180" w:right="3440"/>
      <w:jc w:val="right"/>
      <w:outlineLvl w:val="0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Diğer"/>
    <w:basedOn w:val="Normal"/>
    <w:link w:val="CharStyle8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/Relationships>
</file>